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5964E">
      <w:pPr>
        <w:spacing w:line="300" w:lineRule="exact"/>
        <w:jc w:val="center"/>
        <w:rPr>
          <w:rFonts w:hint="eastAsia"/>
          <w:b/>
          <w:sz w:val="28"/>
          <w:szCs w:val="22"/>
        </w:rPr>
      </w:pPr>
      <w:bookmarkStart w:id="0" w:name="OLE_LINK1"/>
      <w:r>
        <w:rPr>
          <w:rFonts w:hint="eastAsia"/>
          <w:b/>
          <w:sz w:val="28"/>
          <w:szCs w:val="22"/>
          <w:lang w:val="en-US" w:eastAsia="zh-CN"/>
        </w:rPr>
        <w:t>招标</w:t>
      </w:r>
      <w:r>
        <w:rPr>
          <w:rFonts w:hint="eastAsia"/>
          <w:b/>
          <w:sz w:val="28"/>
          <w:szCs w:val="22"/>
        </w:rPr>
        <w:t>公告</w:t>
      </w:r>
      <w:bookmarkEnd w:id="0"/>
      <w:bookmarkStart w:id="1" w:name="OLE_LINK6"/>
    </w:p>
    <w:p w14:paraId="51DF7B11">
      <w:pPr>
        <w:spacing w:line="300" w:lineRule="exact"/>
        <w:jc w:val="center"/>
        <w:rPr>
          <w:rFonts w:hint="eastAsia"/>
          <w:b/>
          <w:sz w:val="28"/>
        </w:rPr>
      </w:pPr>
    </w:p>
    <w:p w14:paraId="251D2FD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项目概况</w:t>
      </w:r>
    </w:p>
    <w:p w14:paraId="198BF50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受江西嘉祥水利工程有限公司的委托现就</w:t>
      </w:r>
      <w:r>
        <w:rPr>
          <w:rFonts w:hint="eastAsia"/>
          <w:sz w:val="24"/>
          <w:szCs w:val="24"/>
          <w:lang w:eastAsia="zh-CN"/>
        </w:rPr>
        <w:t>萍乡市湘东区南部矿区避险搬迁安置区基础设施建设项目——建筑材料</w:t>
      </w:r>
      <w:r>
        <w:rPr>
          <w:rFonts w:hint="eastAsia"/>
          <w:sz w:val="24"/>
          <w:szCs w:val="24"/>
        </w:rPr>
        <w:t>进行</w:t>
      </w:r>
      <w:r>
        <w:rPr>
          <w:rFonts w:hint="eastAsia"/>
          <w:sz w:val="24"/>
          <w:szCs w:val="24"/>
          <w:lang w:eastAsia="zh-CN"/>
        </w:rPr>
        <w:t>竞争性磋商</w:t>
      </w:r>
      <w:r>
        <w:rPr>
          <w:rFonts w:hint="eastAsia"/>
          <w:sz w:val="24"/>
          <w:szCs w:val="24"/>
        </w:rPr>
        <w:t>，欢迎符合资质要求并能提供相关服务的供应商参加投标。潜在供应商应在</w:t>
      </w: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获取采购文件，并于</w:t>
      </w:r>
      <w:r>
        <w:rPr>
          <w:rFonts w:hint="eastAsia"/>
          <w:sz w:val="24"/>
          <w:szCs w:val="24"/>
          <w:u w:val="single"/>
          <w:lang w:eastAsia="zh-CN"/>
        </w:rPr>
        <w:t>2025年2月27日9点30分</w:t>
      </w:r>
      <w:r>
        <w:rPr>
          <w:rFonts w:hint="eastAsia"/>
          <w:bCs/>
          <w:sz w:val="24"/>
          <w:szCs w:val="24"/>
        </w:rPr>
        <w:t>（北京时间）前提交响应文件</w:t>
      </w:r>
      <w:r>
        <w:rPr>
          <w:rFonts w:hint="eastAsia"/>
          <w:sz w:val="24"/>
          <w:szCs w:val="24"/>
        </w:rPr>
        <w:t>。</w:t>
      </w:r>
    </w:p>
    <w:p w14:paraId="4E08140D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2" w:name="_Toc28359079"/>
      <w:bookmarkStart w:id="3" w:name="_Toc35393621"/>
      <w:bookmarkStart w:id="4" w:name="_Toc35393790"/>
      <w:bookmarkStart w:id="5" w:name="_Toc28359002"/>
      <w:bookmarkStart w:id="6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2"/>
      <w:bookmarkEnd w:id="3"/>
      <w:bookmarkEnd w:id="4"/>
      <w:bookmarkEnd w:id="5"/>
    </w:p>
    <w:bookmarkEnd w:id="6"/>
    <w:p w14:paraId="67625068">
      <w:pPr>
        <w:ind w:left="1679" w:leftChars="228" w:hanging="1200" w:hangingChars="500"/>
        <w:jc w:val="left"/>
        <w:rPr>
          <w:rFonts w:hint="eastAsia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项目名称：</w:t>
      </w:r>
      <w:r>
        <w:rPr>
          <w:rFonts w:hint="eastAsia" w:cs="宋体"/>
          <w:kern w:val="0"/>
          <w:sz w:val="24"/>
          <w:szCs w:val="24"/>
          <w:lang w:eastAsia="zh-CN"/>
        </w:rPr>
        <w:t>萍乡市湘东区南部矿区避险搬迁安置区基础设施建设项目——建筑材料</w:t>
      </w:r>
    </w:p>
    <w:p w14:paraId="1DF46C7B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采购方式：</w:t>
      </w:r>
      <w:r>
        <w:rPr>
          <w:rFonts w:hint="eastAsia" w:cs="宋体"/>
          <w:kern w:val="0"/>
          <w:sz w:val="24"/>
          <w:szCs w:val="24"/>
          <w:lang w:eastAsia="zh-CN"/>
        </w:rPr>
        <w:t>竞争性磋商</w:t>
      </w:r>
    </w:p>
    <w:p w14:paraId="0E722F3D">
      <w:pPr>
        <w:ind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预算金额：</w:t>
      </w:r>
      <w:r>
        <w:rPr>
          <w:rFonts w:hint="eastAsia" w:cs="宋体"/>
          <w:color w:val="auto"/>
          <w:kern w:val="0"/>
          <w:sz w:val="24"/>
          <w:szCs w:val="24"/>
          <w:highlight w:val="none"/>
          <w:lang w:val="en-US" w:eastAsia="zh-CN"/>
        </w:rPr>
        <w:t>781211.86元</w:t>
      </w:r>
    </w:p>
    <w:p w14:paraId="383AF85F">
      <w:pPr>
        <w:ind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最高限价：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781211.86元</w:t>
      </w:r>
    </w:p>
    <w:p w14:paraId="7743BBA5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采购需求：详见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</w:p>
    <w:p w14:paraId="53B0F991">
      <w:pPr>
        <w:ind w:firstLine="480" w:firstLineChars="200"/>
        <w:jc w:val="left"/>
        <w:rPr>
          <w:rFonts w:hint="eastAsia" w:eastAsia="宋体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合同履行期限：自此合同签订之日起至质保期结束</w:t>
      </w:r>
      <w:r>
        <w:rPr>
          <w:rFonts w:hint="eastAsia" w:cs="宋体"/>
          <w:kern w:val="0"/>
          <w:sz w:val="24"/>
          <w:szCs w:val="24"/>
          <w:lang w:eastAsia="zh-CN"/>
        </w:rPr>
        <w:t>。</w:t>
      </w:r>
    </w:p>
    <w:p w14:paraId="6A753465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 w14:paraId="365656A1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7" w:name="_Toc35393791"/>
      <w:bookmarkStart w:id="8" w:name="_Toc28359080"/>
      <w:bookmarkStart w:id="9" w:name="_Toc35393622"/>
      <w:bookmarkStart w:id="10" w:name="_Toc28359003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7"/>
      <w:bookmarkEnd w:id="8"/>
      <w:bookmarkEnd w:id="9"/>
      <w:bookmarkEnd w:id="10"/>
    </w:p>
    <w:p w14:paraId="5867DFDD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kern w:val="0"/>
          <w:sz w:val="24"/>
          <w:szCs w:val="24"/>
        </w:rPr>
        <w:tab/>
      </w:r>
    </w:p>
    <w:p w14:paraId="2C04A49A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bookmarkStart w:id="11" w:name="_Toc28359004"/>
      <w:bookmarkStart w:id="12" w:name="_Toc28359081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 w14:paraId="310A23B2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1）具有独立承担民事责任的能力；【证明材料：投标人须提供在有效期内的《营业执照》副本（复印件加盖公章）；法人身份证或法定代表人授权委托书、被授权人身份证。】</w:t>
      </w:r>
    </w:p>
    <w:p w14:paraId="4D382977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2）具有履行合同所必须的设备和专业技术能力；【证明材料：提供基本资格条件承诺函】</w:t>
      </w:r>
    </w:p>
    <w:p w14:paraId="0013F0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3）具有良好的商业信誉和健全的财务会计制度；【证明材料：提供基本资格条件承诺函】</w:t>
      </w:r>
    </w:p>
    <w:p w14:paraId="382B92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4）有依法缴纳税收和社会保障资金的良好记录；【证明材料：提供基本资格条件承诺函】</w:t>
      </w:r>
    </w:p>
    <w:p w14:paraId="5AAD982D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5）参加采购活动前三年内，在经营活动中没有重大违法记录；【证明材料：提供基本资格条件承诺函】</w:t>
      </w:r>
    </w:p>
    <w:p w14:paraId="1B52E2E4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6）法律、行政法规规定的其他条件。</w:t>
      </w:r>
    </w:p>
    <w:p w14:paraId="476304FE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7）</w:t>
      </w:r>
      <w:bookmarkStart w:id="23" w:name="_GoBack"/>
      <w:bookmarkEnd w:id="23"/>
      <w:r>
        <w:rPr>
          <w:rFonts w:hint="eastAsia" w:cs="宋体"/>
          <w:kern w:val="0"/>
          <w:sz w:val="24"/>
          <w:szCs w:val="24"/>
        </w:rPr>
        <w:t>本项目的特定资格要求：</w:t>
      </w:r>
    </w:p>
    <w:p w14:paraId="69D48053">
      <w:pPr>
        <w:ind w:firstLine="480" w:firstLineChars="200"/>
        <w:jc w:val="left"/>
        <w:rPr>
          <w:rFonts w:hint="default" w:cs="宋体"/>
          <w:kern w:val="0"/>
          <w:sz w:val="24"/>
          <w:szCs w:val="24"/>
          <w:lang w:val="en-US"/>
        </w:rPr>
      </w:pPr>
      <w:r>
        <w:rPr>
          <w:rFonts w:hint="eastAsia" w:cs="宋体"/>
          <w:iCs/>
          <w:kern w:val="0"/>
          <w:sz w:val="24"/>
          <w:szCs w:val="24"/>
          <w:u w:val="single"/>
          <w:lang w:val="en-US" w:eastAsia="zh-CN"/>
        </w:rPr>
        <w:t>经营范围须包含建筑材料销售，且营业执照处于有效期内。</w:t>
      </w:r>
    </w:p>
    <w:p w14:paraId="386D5384">
      <w:pPr>
        <w:ind w:firstLine="480" w:firstLineChars="200"/>
        <w:jc w:val="left"/>
        <w:rPr>
          <w:rFonts w:hint="eastAsia" w:cs="宋体"/>
          <w:iCs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8）投标人被“信用中国”网站列入失信被执行人、重大税收违法案件当事人名单和企业经营异常名录的、被“中国政府采购网”网站列入政府采购严重违法失信行为记录名单（处罚期限尚未届满的），不得参与本项目的采购活动。【证明材料：提供基本资格条件承诺函】</w:t>
      </w:r>
    </w:p>
    <w:p w14:paraId="1A07254F">
      <w:pPr>
        <w:widowControl/>
        <w:ind w:left="-227" w:right="-227"/>
        <w:jc w:val="left"/>
        <w:rPr>
          <w:rFonts w:cs="宋体"/>
          <w:b/>
          <w:sz w:val="28"/>
          <w:szCs w:val="28"/>
        </w:rPr>
      </w:pPr>
      <w:r>
        <w:rPr>
          <w:rFonts w:hint="eastAsia" w:cs="宋体"/>
          <w:sz w:val="24"/>
          <w:szCs w:val="21"/>
        </w:rPr>
        <w:t xml:space="preserve">   </w:t>
      </w:r>
      <w:bookmarkStart w:id="13" w:name="_Toc35393623"/>
      <w:bookmarkStart w:id="14" w:name="_Toc35393792"/>
      <w:r>
        <w:rPr>
          <w:rFonts w:hint="eastAsia" w:cs="宋体"/>
          <w:sz w:val="24"/>
          <w:szCs w:val="21"/>
        </w:rPr>
        <w:t xml:space="preserve"> </w:t>
      </w:r>
      <w:r>
        <w:rPr>
          <w:rFonts w:hint="eastAsia" w:cs="宋体"/>
          <w:b/>
          <w:sz w:val="24"/>
          <w:szCs w:val="21"/>
        </w:rPr>
        <w:t xml:space="preserve"> </w:t>
      </w:r>
      <w:r>
        <w:rPr>
          <w:rFonts w:hint="eastAsia" w:cs="宋体"/>
          <w:b/>
          <w:sz w:val="28"/>
          <w:szCs w:val="28"/>
        </w:rPr>
        <w:t>三、</w:t>
      </w:r>
      <w:bookmarkEnd w:id="11"/>
      <w:bookmarkEnd w:id="12"/>
      <w:bookmarkEnd w:id="13"/>
      <w:bookmarkEnd w:id="14"/>
      <w:r>
        <w:rPr>
          <w:rFonts w:hint="eastAsia" w:cs="宋体"/>
          <w:b/>
          <w:sz w:val="28"/>
          <w:szCs w:val="28"/>
        </w:rPr>
        <w:t>获取招标文件</w:t>
      </w:r>
    </w:p>
    <w:p w14:paraId="479D59F1">
      <w:pPr>
        <w:ind w:firstLine="54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5" w:name="_Toc28359005"/>
      <w:bookmarkStart w:id="16" w:name="_Toc28359082"/>
      <w:bookmarkStart w:id="17" w:name="_Toc35393793"/>
      <w:bookmarkStart w:id="18" w:name="_Toc35393624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  <w:lang w:eastAsia="zh-CN"/>
        </w:rPr>
        <w:t>2025年2月17日至2025年2月21日</w:t>
      </w:r>
      <w:r>
        <w:rPr>
          <w:rFonts w:cs="宋体"/>
          <w:kern w:val="0"/>
          <w:sz w:val="24"/>
          <w:szCs w:val="24"/>
        </w:rPr>
        <w:t>之前在</w:t>
      </w:r>
      <w:r>
        <w:rPr>
          <w:rFonts w:hint="eastAsia" w:cs="宋体"/>
          <w:kern w:val="0"/>
          <w:sz w:val="24"/>
          <w:szCs w:val="24"/>
          <w:lang w:eastAsia="zh-CN"/>
        </w:rPr>
        <w:t>江西智杰工程管理有限公司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萍乡市赤山镇科创大楼7楼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</w:p>
    <w:p w14:paraId="29FD80E9">
      <w:pPr>
        <w:ind w:firstLine="540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5"/>
      <w:bookmarkEnd w:id="16"/>
      <w:r>
        <w:rPr>
          <w:rFonts w:hint="eastAsia" w:cs="宋体"/>
          <w:b/>
          <w:sz w:val="28"/>
          <w:szCs w:val="28"/>
        </w:rPr>
        <w:t>截止时间、开标时间和地点</w:t>
      </w:r>
      <w:bookmarkEnd w:id="17"/>
      <w:bookmarkEnd w:id="18"/>
    </w:p>
    <w:p w14:paraId="489A1E6D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9" w:name="_Toc28359084"/>
      <w:bookmarkStart w:id="20" w:name="_Toc28359007"/>
      <w:bookmarkStart w:id="21" w:name="_Toc35393794"/>
      <w:bookmarkStart w:id="22" w:name="_Toc35393625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eastAsia="zh-CN"/>
        </w:rPr>
        <w:t>2025年2月27日9点30分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393249C2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eastAsia="zh-CN"/>
        </w:rPr>
        <w:t>2025年2月27日9点30分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7E99A478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纸质文件递交地点和开标地点：江西嘉祥水利工程有限公司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 w14:paraId="23DA20CD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五、公告期限</w:t>
      </w:r>
      <w:bookmarkEnd w:id="19"/>
      <w:bookmarkEnd w:id="20"/>
      <w:bookmarkEnd w:id="21"/>
      <w:bookmarkEnd w:id="22"/>
    </w:p>
    <w:p w14:paraId="0D4E8589">
      <w:pPr>
        <w:ind w:firstLine="480" w:firstLineChars="200"/>
        <w:jc w:val="left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自本公告发布之日起</w:t>
      </w:r>
      <w:r>
        <w:rPr>
          <w:rFonts w:hint="eastAsia" w:cs="宋体"/>
          <w:kern w:val="0"/>
          <w:sz w:val="24"/>
          <w:szCs w:val="28"/>
          <w:lang w:val="en-US" w:eastAsia="zh-CN"/>
        </w:rPr>
        <w:t>5</w:t>
      </w:r>
      <w:r>
        <w:rPr>
          <w:rFonts w:hint="eastAsia" w:cs="宋体"/>
          <w:kern w:val="0"/>
          <w:sz w:val="24"/>
          <w:szCs w:val="28"/>
        </w:rPr>
        <w:t>个工作日。</w:t>
      </w:r>
    </w:p>
    <w:p w14:paraId="1694D7EE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 w14:paraId="6DAD134B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1、采购需求：</w:t>
      </w:r>
      <w:r>
        <w:rPr>
          <w:rFonts w:hint="eastAsia" w:cs="宋体"/>
          <w:kern w:val="0"/>
          <w:sz w:val="24"/>
          <w:szCs w:val="24"/>
        </w:rPr>
        <w:t>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  <w:r>
        <w:rPr>
          <w:rFonts w:hint="eastAsia" w:cs="宋体"/>
          <w:kern w:val="0"/>
          <w:sz w:val="24"/>
          <w:szCs w:val="21"/>
        </w:rPr>
        <w:tab/>
      </w:r>
    </w:p>
    <w:p w14:paraId="260739A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采用综合评分法。</w:t>
      </w:r>
    </w:p>
    <w:p w14:paraId="283D282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3、本项目采购代理服务费：向成交供应商收取，收费标准详见招标文件 。</w:t>
      </w:r>
    </w:p>
    <w:p w14:paraId="000516B5">
      <w:pPr>
        <w:widowControl/>
        <w:ind w:left="13" w:leftChars="6" w:right="-227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3DD1AC69">
      <w:pPr>
        <w:widowControl/>
        <w:ind w:firstLine="413" w:firstLineChars="147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 w14:paraId="3A2C93DF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1、采购人信息</w:t>
      </w:r>
    </w:p>
    <w:p w14:paraId="3D6A5B16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eastAsia="zh-CN"/>
        </w:rPr>
        <w:t>江西嘉祥水利工程有限公司</w:t>
      </w:r>
    </w:p>
    <w:p w14:paraId="0942AA8E">
      <w:pPr>
        <w:widowControl/>
        <w:spacing w:line="276" w:lineRule="auto"/>
        <w:jc w:val="left"/>
        <w:rPr>
          <w:rFonts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cs="宋体"/>
          <w:kern w:val="0"/>
          <w:szCs w:val="24"/>
        </w:rPr>
        <w:t xml:space="preserve"> </w:t>
      </w:r>
      <w:r>
        <w:rPr>
          <w:rFonts w:cs="宋体"/>
          <w:kern w:val="0"/>
          <w:sz w:val="24"/>
          <w:szCs w:val="28"/>
        </w:rPr>
        <w:t>江西省萍乡市湘东区</w:t>
      </w:r>
    </w:p>
    <w:p w14:paraId="6C91700B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联系电话：</w:t>
      </w:r>
      <w:r>
        <w:rPr>
          <w:rFonts w:hint="eastAsia" w:cs="宋体"/>
          <w:kern w:val="0"/>
          <w:sz w:val="24"/>
          <w:szCs w:val="28"/>
          <w:lang w:eastAsia="zh-CN"/>
        </w:rPr>
        <w:t>0799-3370500</w:t>
      </w:r>
    </w:p>
    <w:p w14:paraId="4BFC4313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2、采购代理机构信息</w:t>
      </w:r>
    </w:p>
    <w:p w14:paraId="3C171BB0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称：</w:t>
      </w:r>
      <w:r>
        <w:rPr>
          <w:rFonts w:hint="eastAsia" w:cs="宋体"/>
          <w:kern w:val="0"/>
          <w:sz w:val="24"/>
          <w:szCs w:val="28"/>
          <w:lang w:eastAsia="zh-CN"/>
        </w:rPr>
        <w:t>江西智杰工程管理有限公司</w:t>
      </w:r>
    </w:p>
    <w:p w14:paraId="2954D625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u w:val="single"/>
          <w:lang w:eastAsia="zh-CN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hint="eastAsia" w:cs="宋体"/>
          <w:kern w:val="0"/>
          <w:sz w:val="24"/>
          <w:szCs w:val="28"/>
          <w:lang w:eastAsia="zh-CN"/>
        </w:rPr>
        <w:t>萍乡市赤山镇科创大楼7楼</w:t>
      </w:r>
    </w:p>
    <w:p w14:paraId="17977582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eastAsia="zh-CN"/>
        </w:rPr>
        <w:t>19079962092</w:t>
      </w:r>
    </w:p>
    <w:p w14:paraId="1C8BF147">
      <w:pPr>
        <w:widowControl/>
        <w:spacing w:line="276" w:lineRule="auto"/>
        <w:jc w:val="left"/>
        <w:rPr>
          <w:rFonts w:hint="default" w:eastAsia="宋体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3、</w:t>
      </w:r>
      <w:r>
        <w:rPr>
          <w:rFonts w:hint="eastAsia" w:cs="宋体"/>
          <w:kern w:val="0"/>
          <w:sz w:val="24"/>
          <w:szCs w:val="28"/>
          <w:lang w:val="en-US" w:eastAsia="zh-CN"/>
        </w:rPr>
        <w:t>监督机构</w:t>
      </w:r>
    </w:p>
    <w:p w14:paraId="18001EB7">
      <w:pPr>
        <w:widowControl/>
        <w:spacing w:line="276" w:lineRule="auto"/>
        <w:jc w:val="both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val="en-US" w:eastAsia="zh-CN"/>
        </w:rPr>
        <w:t>萍乡市五峰林场监察办</w:t>
      </w:r>
    </w:p>
    <w:p w14:paraId="107AA410">
      <w:pPr>
        <w:widowControl/>
        <w:spacing w:line="276" w:lineRule="auto"/>
        <w:jc w:val="both"/>
        <w:rPr>
          <w:rFonts w:hint="default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0799-3471272</w:t>
      </w:r>
    </w:p>
    <w:p w14:paraId="5F334E40">
      <w:pPr>
        <w:widowControl/>
        <w:spacing w:line="276" w:lineRule="auto"/>
        <w:rPr>
          <w:rFonts w:hint="eastAsia" w:cs="宋体"/>
          <w:kern w:val="0"/>
          <w:sz w:val="24"/>
        </w:rPr>
      </w:pPr>
    </w:p>
    <w:bookmarkEnd w:id="1"/>
    <w:p w14:paraId="45972991">
      <w:pPr>
        <w:widowControl/>
        <w:spacing w:line="276" w:lineRule="auto"/>
        <w:ind w:firstLine="2100"/>
        <w:rPr>
          <w:rFonts w:hint="eastAsia" w:cs="宋体"/>
          <w:kern w:val="0"/>
          <w:sz w:val="24"/>
        </w:rPr>
      </w:pPr>
    </w:p>
    <w:p w14:paraId="56CAEDD0">
      <w:pPr>
        <w:widowControl/>
        <w:spacing w:line="300" w:lineRule="exact"/>
        <w:ind w:firstLine="2100"/>
        <w:rPr>
          <w:rFonts w:hint="eastAsia" w:eastAsia="宋体"/>
          <w:sz w:val="24"/>
          <w:lang w:eastAsia="zh-CN"/>
        </w:rPr>
      </w:pPr>
      <w:r>
        <w:rPr>
          <w:rFonts w:hint="eastAsia"/>
          <w:sz w:val="24"/>
        </w:rPr>
        <w:t xml:space="preserve">                              </w:t>
      </w:r>
      <w:r>
        <w:rPr>
          <w:rFonts w:hint="eastAsia"/>
          <w:sz w:val="24"/>
          <w:lang w:eastAsia="zh-CN"/>
        </w:rPr>
        <w:t>2025年2月17日</w:t>
      </w:r>
    </w:p>
    <w:p w14:paraId="080671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NGM0NDMxMTNiN2NmOWIyMmIzNGU0NmFjNWIyMGUifQ=="/>
  </w:docVars>
  <w:rsids>
    <w:rsidRoot w:val="07146E30"/>
    <w:rsid w:val="009A43D7"/>
    <w:rsid w:val="055661F0"/>
    <w:rsid w:val="07146E30"/>
    <w:rsid w:val="0A1B1DDC"/>
    <w:rsid w:val="0BBE60B8"/>
    <w:rsid w:val="0C4C765A"/>
    <w:rsid w:val="16F6136E"/>
    <w:rsid w:val="282D741C"/>
    <w:rsid w:val="28D6320A"/>
    <w:rsid w:val="29244A89"/>
    <w:rsid w:val="2BB14D28"/>
    <w:rsid w:val="2DF46BEF"/>
    <w:rsid w:val="30F4028A"/>
    <w:rsid w:val="330442DF"/>
    <w:rsid w:val="367C4ADB"/>
    <w:rsid w:val="3AFB4B01"/>
    <w:rsid w:val="3FE34119"/>
    <w:rsid w:val="40FC5196"/>
    <w:rsid w:val="43066842"/>
    <w:rsid w:val="43BE6BBD"/>
    <w:rsid w:val="45D91155"/>
    <w:rsid w:val="55A75279"/>
    <w:rsid w:val="596671F9"/>
    <w:rsid w:val="5DD713F6"/>
    <w:rsid w:val="6DCF705C"/>
    <w:rsid w:val="700C2508"/>
    <w:rsid w:val="73AF0CF4"/>
    <w:rsid w:val="772E1C26"/>
    <w:rsid w:val="79033C1B"/>
    <w:rsid w:val="7AA328CD"/>
    <w:rsid w:val="7C7C270C"/>
    <w:rsid w:val="7D21575D"/>
    <w:rsid w:val="7E5F6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1363</Words>
  <Characters>1440</Characters>
  <Lines>0</Lines>
  <Paragraphs>0</Paragraphs>
  <TotalTime>0</TotalTime>
  <ScaleCrop>false</ScaleCrop>
  <LinksUpToDate>false</LinksUpToDate>
  <CharactersWithSpaces>1489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2024-07-15T06:33:00Z</dcterms:created>
  <dc:creator>微信用户</dc:creator>
  <cp:lastModifiedBy>不想取昵称</cp:lastModifiedBy>
  <dcterms:modified xsi:type="dcterms:W3CDTF">2025-03-31T08:17:36Z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91171523E2B84CF4A163A9D703D4517F_11</vt:lpwstr>
  </property>
  <property fmtid="{D5CDD505-2E9C-101B-9397-08002B2CF9AE}" pid="4" name="KSOTemplateDocerSaveRecord">
    <vt:lpwstr>eyJoZGlkIjoiNDg4MDRhMzIzZDM5MGM3ZWUzMTczYzlmM2JiYjBkNWUiLCJ1c2VySWQiOiIzNTgzNzgxOTYifQ==</vt:lpwstr>
  </property>
</Properties>
</file>