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江西嘉祥水利工程有限公司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“萍乡市湘东区峡山口社区居家养老服务建设项目-社区食堂（厨房设备）”材料采购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萍乡市湘东区峡山口社区居家养老服务建设项目-社区食堂（厨房设备）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厨房设备（规格型号、数量等详情见附件采购计划表）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08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28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江西嘉祥水利工程有限公司（四楼采购部）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3B6AB87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江西嘉祥水利工程有限公司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江西嘉祥水利工程有限公司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2024年08月26日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r>
        <w:drawing>
          <wp:inline distT="0" distB="0" distL="114300" distR="114300">
            <wp:extent cx="6256020" cy="4449445"/>
            <wp:effectExtent l="0" t="0" r="1143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6020" cy="4449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256020" cy="4375150"/>
            <wp:effectExtent l="0" t="0" r="1143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256020" cy="437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254115" cy="4408805"/>
            <wp:effectExtent l="0" t="0" r="13335" b="1079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54115" cy="4408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256655" cy="4338955"/>
            <wp:effectExtent l="0" t="0" r="10795" b="44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256655" cy="4338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259195" cy="4404360"/>
            <wp:effectExtent l="0" t="0" r="8255" b="152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259195" cy="440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256655" cy="4373245"/>
            <wp:effectExtent l="0" t="0" r="10795" b="825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256655" cy="4373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1807FE9"/>
    <w:rsid w:val="020B7AF9"/>
    <w:rsid w:val="021D3CB5"/>
    <w:rsid w:val="040F3E66"/>
    <w:rsid w:val="04381887"/>
    <w:rsid w:val="0781538D"/>
    <w:rsid w:val="08552E2B"/>
    <w:rsid w:val="08E73D1A"/>
    <w:rsid w:val="0C063D96"/>
    <w:rsid w:val="10E01CDE"/>
    <w:rsid w:val="16DD451B"/>
    <w:rsid w:val="182F7E62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A146E5F"/>
    <w:rsid w:val="2BE800C2"/>
    <w:rsid w:val="31875DA3"/>
    <w:rsid w:val="31A36C5E"/>
    <w:rsid w:val="362172F9"/>
    <w:rsid w:val="363051E0"/>
    <w:rsid w:val="37182A56"/>
    <w:rsid w:val="3D315992"/>
    <w:rsid w:val="3D372FCE"/>
    <w:rsid w:val="3EB80019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0E845E6"/>
    <w:rsid w:val="629A3433"/>
    <w:rsid w:val="64ED5EAC"/>
    <w:rsid w:val="67FD7FE1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833251C"/>
    <w:rsid w:val="79777983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943</Words>
  <Characters>1037</Characters>
  <Lines>0</Lines>
  <Paragraphs>0</Paragraphs>
  <TotalTime>59</TotalTime>
  <ScaleCrop>false</ScaleCrop>
  <LinksUpToDate>false</LinksUpToDate>
  <CharactersWithSpaces>1117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2025-02-28T07:13:18Z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