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“滨河花园小区二期老旧小区改造项目”材料采购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</w:t>
      </w:r>
      <w:bookmarkStart w:id="0" w:name="_GoBack"/>
      <w:bookmarkEnd w:id="0"/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滨河花园小区二期老旧小区改造项目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石凳子、石桌子（规格型号、数量等详情见附件采购计划表）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0B39C8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318000"/>
            <wp:effectExtent l="0" t="0" r="11430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924</Words>
  <Characters>1018</Characters>
  <Lines>0</Lines>
  <Paragraphs>0</Paragraphs>
  <TotalTime>55</TotalTime>
  <ScaleCrop>false</ScaleCrop>
  <LinksUpToDate>false</LinksUpToDate>
  <CharactersWithSpaces>1098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