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萍乡市湘东区大沙江体育公园建设项目（二期）材料采购项目</w:t>
      </w:r>
      <w:bookmarkStart w:id="35" w:name="_GoBack"/>
      <w:bookmarkEnd w:id="35"/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28359089"/>
      <w:bookmarkStart w:id="1" w:name="_Toc35393798"/>
      <w:bookmarkStart w:id="2" w:name="_Toc28359012"/>
      <w:bookmarkStart w:id="3" w:name="_Toc16925"/>
      <w:bookmarkStart w:id="4" w:name="_Toc14910"/>
      <w:bookmarkStart w:id="5" w:name="_Toc5137"/>
      <w:bookmarkStart w:id="6" w:name="_Toc35393629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萍乡市湘东区大沙江体育公园建设项目（二期）材料采购项目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萍乡市创星工程咨询有限公司报名，并于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2022年12月17日下午17:00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萍乡市湘东区大沙江体育公园建设项目（二期）材料采购项目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175万元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175万元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土建材料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萍乡市湘东区大沙江体育公园建设项目（二期）材料采购项目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175万元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8359090"/>
      <w:bookmarkStart w:id="8" w:name="_Toc11895"/>
      <w:bookmarkStart w:id="9" w:name="_Toc35393799"/>
      <w:bookmarkStart w:id="10" w:name="_Toc13076"/>
      <w:bookmarkStart w:id="11" w:name="_Toc35393630"/>
      <w:bookmarkStart w:id="12" w:name="_Toc28359013"/>
      <w:bookmarkStart w:id="13" w:name="_Toc23209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359096"/>
      <w:bookmarkStart w:id="15" w:name="_Toc25314"/>
      <w:bookmarkStart w:id="16" w:name="_Toc28359019"/>
      <w:bookmarkStart w:id="17" w:name="_Toc25683"/>
      <w:bookmarkStart w:id="18" w:name="_Toc35393637"/>
      <w:bookmarkStart w:id="19" w:name="_Toc286"/>
      <w:bookmarkStart w:id="20" w:name="_Toc3539380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35393801"/>
      <w:bookmarkStart w:id="24" w:name="_Toc17478"/>
      <w:bookmarkStart w:id="25" w:name="_Toc28359092"/>
      <w:bookmarkStart w:id="26" w:name="_Toc28359015"/>
      <w:bookmarkStart w:id="27" w:name="_Toc1597"/>
      <w:bookmarkStart w:id="28" w:name="_Toc35393632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萍乡市创星工程咨询有限公司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（江西省萍乡市佳禾购物广场19栋201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17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638"/>
      <w:bookmarkStart w:id="30" w:name="_Toc28359020"/>
      <w:bookmarkStart w:id="31" w:name="_Toc35393807"/>
      <w:bookmarkStart w:id="32" w:name="_Toc2835909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bookmarkEnd w:id="29"/>
    <w:bookmarkEnd w:id="30"/>
    <w:bookmarkEnd w:id="31"/>
    <w:bookmarkEnd w:id="32"/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萍乡市创星工程咨询有限公司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江西省萍乡市佳禾购物广场19栋201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13807994887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李招安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A45661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4975EDD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5EBD5B0D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99A4CF7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2024-04-12T03:33:18Z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A1B1B89B136E4A9EBC520C767044972D_13</vt:lpwstr>
  </property>
</Properties>
</file>