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省道S533沿线绿化养护劳务承包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28359012"/>
      <w:bookmarkStart w:id="2" w:name="_Toc5137"/>
      <w:bookmarkStart w:id="3" w:name="_Toc35393798"/>
      <w:bookmarkStart w:id="4" w:name="_Toc14910"/>
      <w:bookmarkStart w:id="5" w:name="_Toc35393629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省道S533沿线绿化养护劳务承包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省道S533沿线绿化养护劳务承包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省道S5</w:t>
            </w:r>
            <w:bookmarkStart w:id="35" w:name="_GoBack"/>
            <w:bookmarkEnd w:id="35"/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33沿线绿化养护劳务承包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215万元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3209"/>
      <w:bookmarkStart w:id="9" w:name="_Toc11895"/>
      <w:bookmarkStart w:id="10" w:name="_Toc13076"/>
      <w:bookmarkStart w:id="11" w:name="_Toc28359090"/>
      <w:bookmarkStart w:id="12" w:name="_Toc35393799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8359096"/>
      <w:bookmarkStart w:id="16" w:name="_Toc35393637"/>
      <w:bookmarkStart w:id="17" w:name="_Toc35393806"/>
      <w:bookmarkStart w:id="18" w:name="_Toc286"/>
      <w:bookmarkStart w:id="19" w:name="_Toc25683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28359092"/>
      <w:bookmarkStart w:id="25" w:name="_Toc35393632"/>
      <w:bookmarkStart w:id="26" w:name="_Toc17478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0DFF7A44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3DF6F0E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1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