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萍乡市湘东区渌水流域综合治理项目（云程公园提升改造工程）材料采购项目潜在投标人报名公告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bookmarkStart w:id="0" w:name="_Toc5137"/>
      <w:bookmarkStart w:id="1" w:name="_Toc28359089"/>
      <w:bookmarkStart w:id="2" w:name="_Toc35393629"/>
      <w:bookmarkStart w:id="3" w:name="_Toc35393798"/>
      <w:bookmarkStart w:id="4" w:name="_Toc28359012"/>
      <w:bookmarkStart w:id="5" w:name="_Toc16925"/>
      <w:bookmarkStart w:id="6" w:name="_Toc14910"/>
      <w:r>
        <w:rPr>
          <w:rFonts w:hint="eastAsia" w:ascii="宋体" w:hAnsi="宋体" w:eastAsia="宋体" w:cs="宋体"/>
          <w:color w:val="auto"/>
          <w:sz w:val="24"/>
          <w:highlight w:val="none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  <w:u w:val="single"/>
          <w:lang w:eastAsia="zh-CN"/>
        </w:rPr>
        <w:t>萍乡市湘东区渌水流域综合治理项目（云程公园提升改造工程）材料采购项目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招标的潜在投标人应在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2020年6月30日下午17</w:t>
      </w:r>
      <w:bookmarkStart w:id="35" w:name="_GoBack"/>
      <w:bookmarkEnd w:id="35"/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:00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前递交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文件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。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萍乡市湘东区渌水流域综合治理项目（云程公园提升改造工程）材料采购项目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预算金额：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6023184.00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最高限价：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6023184.00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采购需求：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建筑材料采购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萍乡市湘东区渌水流域综合治理项目（云程公园提升改造工程）材料采购项目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6023184.00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bookmarkStart w:id="7" w:name="_Toc28359013"/>
      <w:bookmarkStart w:id="8" w:name="_Toc11895"/>
      <w:bookmarkStart w:id="9" w:name="_Toc35393630"/>
      <w:bookmarkStart w:id="10" w:name="_Toc28359090"/>
      <w:bookmarkStart w:id="11" w:name="_Toc35393799"/>
      <w:bookmarkStart w:id="12" w:name="_Toc13076"/>
      <w:bookmarkStart w:id="13" w:name="_Toc23209"/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14" w:name="_Toc286"/>
      <w:bookmarkStart w:id="15" w:name="_Toc25683"/>
      <w:bookmarkStart w:id="16" w:name="_Toc28359096"/>
      <w:bookmarkStart w:id="17" w:name="_Toc25314"/>
      <w:bookmarkStart w:id="18" w:name="_Toc35393806"/>
      <w:bookmarkStart w:id="19" w:name="_Toc35393637"/>
      <w:bookmarkStart w:id="20" w:name="_Toc28359019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具有独立承担民事责任的能力；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提供营业执照复印件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三、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23" w:name="_Toc1597"/>
      <w:bookmarkStart w:id="24" w:name="_Toc17478"/>
      <w:bookmarkStart w:id="25" w:name="_Toc28359092"/>
      <w:bookmarkStart w:id="26" w:name="_Toc35393801"/>
      <w:bookmarkStart w:id="27" w:name="_Toc28359015"/>
      <w:bookmarkStart w:id="28" w:name="_Toc35393632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潜在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投标单位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应携带授权委托书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及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身份证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复印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申请人的资格要求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现场报名。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日至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30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日（上午9:00-下午17:00）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四、资格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本次资格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采用合格制。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    址：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bookmarkStart w:id="29" w:name="_Toc35393638"/>
      <w:bookmarkStart w:id="30" w:name="_Toc35393807"/>
      <w:bookmarkStart w:id="31" w:name="_Toc28359020"/>
      <w:bookmarkStart w:id="32" w:name="_Toc28359097"/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　　址：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项目联系人：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王强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6F5CE3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345971"/>
    <w:rsid w:val="176C7DDC"/>
    <w:rsid w:val="18280438"/>
    <w:rsid w:val="1A206331"/>
    <w:rsid w:val="1BB27699"/>
    <w:rsid w:val="1C411DBA"/>
    <w:rsid w:val="1D4D4E0F"/>
    <w:rsid w:val="1D860D87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1E34D3B"/>
    <w:rsid w:val="35062596"/>
    <w:rsid w:val="35396A06"/>
    <w:rsid w:val="36BB42BC"/>
    <w:rsid w:val="3A7A480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9F31F3E"/>
    <w:rsid w:val="4E770B58"/>
    <w:rsid w:val="4EAF5702"/>
    <w:rsid w:val="5411471F"/>
    <w:rsid w:val="55ED6DE7"/>
    <w:rsid w:val="574452C1"/>
    <w:rsid w:val="575B4C17"/>
    <w:rsid w:val="57EF2F07"/>
    <w:rsid w:val="59DC3467"/>
    <w:rsid w:val="5BE93CEC"/>
    <w:rsid w:val="5EB47D84"/>
    <w:rsid w:val="61433E58"/>
    <w:rsid w:val="63102F17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6E7513D"/>
    <w:rsid w:val="776A456E"/>
    <w:rsid w:val="77B1211A"/>
    <w:rsid w:val="79E215DD"/>
    <w:rsid w:val="7C2A6D06"/>
    <w:rsid w:val="7C7158DD"/>
    <w:rsid w:val="7D1F3C17"/>
    <w:rsid w:val="7D3B30C9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24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2024-04-11T07:03:33Z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EE0CAFC02189445FAFB0D9B145F74F05_13</vt:lpwstr>
  </property>
</Properties>
</file>