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  <w:t>工业园栗油公路沿线环境整治提升工程苗木采购项目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</w:rPr>
      </w:pPr>
      <w:bookmarkStart w:id="0" w:name="_Toc5137"/>
      <w:bookmarkStart w:id="1" w:name="_Toc16925"/>
      <w:bookmarkStart w:id="2" w:name="_Toc35393629"/>
      <w:bookmarkStart w:id="3" w:name="_Toc28359012"/>
      <w:bookmarkStart w:id="4" w:name="_Toc35393798"/>
      <w:bookmarkStart w:id="5" w:name="_Toc14910"/>
      <w:bookmarkStart w:id="6" w:name="_Toc28359089"/>
      <w:r>
        <w:rPr>
          <w:rFonts w:hint="eastAsia" w:ascii="宋体" w:hAnsi="宋体" w:eastAsia="宋体" w:cs="宋体"/>
          <w:color w:val="auto"/>
          <w:sz w:val="24"/>
          <w:highlight w:val="none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highlight w:val="none"/>
          <w:u w:val="single"/>
          <w:lang w:eastAsia="zh-CN"/>
        </w:rPr>
        <w:t>工业园栗油公路沿线环境整治提升工程苗木采购项目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招标的潜在投标人应在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江西睿佳工程咨询有限公司报名，并于</w:t>
      </w:r>
      <w:r>
        <w:rPr>
          <w:rFonts w:hint="eastAsia" w:ascii="宋体" w:hAnsi="宋体" w:cs="宋体"/>
          <w:bCs/>
          <w:color w:val="auto"/>
          <w:sz w:val="24"/>
          <w:highlight w:val="none"/>
          <w:u w:val="single"/>
          <w:lang w:val="en-US" w:eastAsia="zh-CN"/>
        </w:rPr>
        <w:t>2020年8月16日下午17</w:t>
      </w:r>
      <w:bookmarkStart w:id="35" w:name="_GoBack"/>
      <w:bookmarkEnd w:id="35"/>
      <w:r>
        <w:rPr>
          <w:rFonts w:hint="eastAsia" w:ascii="宋体" w:hAnsi="宋体" w:cs="宋体"/>
          <w:bCs/>
          <w:color w:val="auto"/>
          <w:sz w:val="24"/>
          <w:highlight w:val="none"/>
          <w:u w:val="single"/>
          <w:lang w:val="en-US" w:eastAsia="zh-CN"/>
        </w:rPr>
        <w:t>:00</w:t>
      </w:r>
      <w:r>
        <w:rPr>
          <w:rFonts w:hint="eastAsia" w:ascii="宋体" w:hAnsi="宋体" w:cs="宋体"/>
          <w:bCs/>
          <w:color w:val="auto"/>
          <w:sz w:val="24"/>
          <w:highlight w:val="none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</w:rPr>
        <w:t>前递交</w:t>
      </w:r>
      <w:r>
        <w:rPr>
          <w:rFonts w:hint="eastAsia" w:ascii="宋体" w:hAnsi="宋体" w:cs="宋体"/>
          <w:bCs/>
          <w:color w:val="auto"/>
          <w:sz w:val="24"/>
          <w:highlight w:val="none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</w:rPr>
        <w:t>文件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。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项目名称：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工业园栗油公路沿线环境整治提升工程苗木采购项目</w:t>
      </w:r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预算金额：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2766088.89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</w:t>
      </w:r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最高限价：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2766088.89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采购需求：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苗木采购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工业园栗油公路沿线环境整治提升工程苗木采购项目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2766088.89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</w:pPr>
      <w:bookmarkStart w:id="7" w:name="_Toc35393799"/>
      <w:bookmarkStart w:id="8" w:name="_Toc23209"/>
      <w:bookmarkStart w:id="9" w:name="_Toc28359090"/>
      <w:bookmarkStart w:id="10" w:name="_Toc13076"/>
      <w:bookmarkStart w:id="11" w:name="_Toc28359013"/>
      <w:bookmarkStart w:id="12" w:name="_Toc35393630"/>
      <w:bookmarkStart w:id="13" w:name="_Toc11895"/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bookmarkStart w:id="14" w:name="_Toc25314"/>
      <w:bookmarkStart w:id="15" w:name="_Toc28359096"/>
      <w:bookmarkStart w:id="16" w:name="_Toc25683"/>
      <w:bookmarkStart w:id="17" w:name="_Toc28359019"/>
      <w:bookmarkStart w:id="18" w:name="_Toc35393806"/>
      <w:bookmarkStart w:id="19" w:name="_Toc286"/>
      <w:bookmarkStart w:id="20" w:name="_Toc35393637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</w:pPr>
      <w:bookmarkStart w:id="21" w:name="_Toc28359091"/>
      <w:bookmarkStart w:id="22" w:name="_Toc28359014"/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具有独立承担民事责任的能力；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提供营业执照复印件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三、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文件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bookmarkStart w:id="23" w:name="_Toc28359015"/>
      <w:bookmarkStart w:id="24" w:name="_Toc28359092"/>
      <w:bookmarkStart w:id="25" w:name="_Toc17478"/>
      <w:bookmarkStart w:id="26" w:name="_Toc35393801"/>
      <w:bookmarkStart w:id="27" w:name="_Toc35393632"/>
      <w:bookmarkStart w:id="28" w:name="_Toc1597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separate"/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潜在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投标单位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应携带授权委托书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及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身份证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复印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件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申请人的资格要求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（</w:t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现场报名。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2020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end"/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14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日至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2020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16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日（上午9:00-下午17:00）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四、资格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>审查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本次资格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审查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采用合格制。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</w:rPr>
        <w:t>文件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五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    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    址：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</w:t>
      </w:r>
      <w:bookmarkStart w:id="29" w:name="_Toc35393807"/>
      <w:bookmarkStart w:id="30" w:name="_Toc28359020"/>
      <w:bookmarkStart w:id="31" w:name="_Toc35393638"/>
      <w:bookmarkStart w:id="32" w:name="_Toc28359097"/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    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江西睿佳工程咨询有限公司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　　址：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（</w:t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）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13879935369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3.项目联系方式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项目联系人：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王强</w:t>
      </w: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yMWM0NzU5Njg5YjI0ZTY5MDZkZjQxZjQ0MGM1YWYifQ=="/>
  </w:docVars>
  <w:rsids>
    <w:rsidRoot w:val="25B34F57"/>
    <w:rsid w:val="006F5CE3"/>
    <w:rsid w:val="00EA3D5C"/>
    <w:rsid w:val="02537653"/>
    <w:rsid w:val="03D3538B"/>
    <w:rsid w:val="06984971"/>
    <w:rsid w:val="087127FE"/>
    <w:rsid w:val="0BEB283D"/>
    <w:rsid w:val="0C082DAD"/>
    <w:rsid w:val="0CA727C5"/>
    <w:rsid w:val="1000741B"/>
    <w:rsid w:val="100833D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C411DBA"/>
    <w:rsid w:val="1D4D4E0F"/>
    <w:rsid w:val="1D860D87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7A480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9F31F3E"/>
    <w:rsid w:val="4E770B58"/>
    <w:rsid w:val="4EAF5702"/>
    <w:rsid w:val="535A0D47"/>
    <w:rsid w:val="5411471F"/>
    <w:rsid w:val="55ED6DE7"/>
    <w:rsid w:val="574452C1"/>
    <w:rsid w:val="575B4C17"/>
    <w:rsid w:val="57EF2F07"/>
    <w:rsid w:val="59DC3467"/>
    <w:rsid w:val="5BE93CEC"/>
    <w:rsid w:val="5EB47D84"/>
    <w:rsid w:val="61433E58"/>
    <w:rsid w:val="63102F17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6E7513D"/>
    <w:rsid w:val="776A456E"/>
    <w:rsid w:val="77B1211A"/>
    <w:rsid w:val="79E215DD"/>
    <w:rsid w:val="7C2A6D06"/>
    <w:rsid w:val="7C7158DD"/>
    <w:rsid w:val="7D1F3C17"/>
    <w:rsid w:val="7D3B30C9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24</TotalTime>
  <ScaleCrop>false</ScaleCrop>
  <LinksUpToDate>false</LinksUpToDate>
  <CharactersWithSpaces>1577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Sugar</cp:lastModifiedBy>
  <cp:lastPrinted>2024-04-08T01:14:00Z</cp:lastPrinted>
  <dcterms:modified xsi:type="dcterms:W3CDTF">2024-04-11T07:18:51Z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82DDB3C3CA7146FCBF7BCED16F1EBF02_13</vt:lpwstr>
  </property>
</Properties>
</file>